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autoSpaceDE/>
        <w:autoSpaceDN/>
        <w:bidi w:val="0"/>
        <w:adjustRightInd/>
        <w:spacing w:line="560" w:lineRule="exact"/>
        <w:jc w:val="left"/>
        <w:textAlignment w:val="auto"/>
        <w:rPr>
          <w:rFonts w:hint="eastAsia" w:ascii="黑体" w:hAnsi="黑体" w:eastAsia="黑体" w:cs="黑体"/>
          <w:b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kern w:val="0"/>
          <w:sz w:val="32"/>
          <w:szCs w:val="32"/>
          <w:lang w:val="en-US" w:eastAsia="zh-CN"/>
        </w:rPr>
        <w:t>2019年度股东大会资料十三</w:t>
      </w:r>
      <w:r>
        <w:rPr>
          <w:rFonts w:hint="eastAsia" w:ascii="黑体" w:hAnsi="黑体" w:eastAsia="黑体" w:cs="黑体"/>
          <w:b/>
          <w:kern w:val="0"/>
          <w:sz w:val="32"/>
          <w:szCs w:val="32"/>
        </w:rPr>
        <w:t xml:space="preserve">                      商密A</w:t>
      </w: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江苏扬州农村商业银行股份有限公司</w:t>
      </w: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关于定向发行股票（定向募股）的议案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各位</w:t>
      </w:r>
      <w:r>
        <w:rPr>
          <w:rFonts w:hint="eastAsia" w:ascii="仿宋_GB2312" w:eastAsia="仿宋_GB2312"/>
          <w:sz w:val="32"/>
          <w:szCs w:val="32"/>
          <w:lang w:eastAsia="zh-CN"/>
        </w:rPr>
        <w:t>股东、代理人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本行去年年度股东大会审议通过了董事会提交的关于定向发行股票（定向募股）的议案，将股权优化工作列为重点项目之一，积极</w:t>
      </w:r>
      <w:r>
        <w:rPr>
          <w:rFonts w:hint="eastAsia" w:ascii="仿宋_GB2312" w:eastAsia="仿宋_GB2312"/>
          <w:sz w:val="32"/>
          <w:szCs w:val="32"/>
          <w:lang w:eastAsia="zh-CN"/>
        </w:rPr>
        <w:t>向</w:t>
      </w:r>
      <w:r>
        <w:rPr>
          <w:rFonts w:hint="eastAsia" w:ascii="仿宋_GB2312" w:eastAsia="仿宋_GB2312"/>
          <w:sz w:val="32"/>
          <w:szCs w:val="32"/>
        </w:rPr>
        <w:t>市委市政府</w:t>
      </w:r>
      <w:r>
        <w:rPr>
          <w:rFonts w:hint="eastAsia" w:ascii="仿宋_GB2312" w:eastAsia="仿宋_GB2312"/>
          <w:sz w:val="32"/>
          <w:szCs w:val="32"/>
          <w:lang w:eastAsia="zh-CN"/>
        </w:rPr>
        <w:t>汇报</w:t>
      </w:r>
      <w:r>
        <w:rPr>
          <w:rFonts w:hint="eastAsia" w:ascii="仿宋_GB2312" w:eastAsia="仿宋_GB2312"/>
          <w:sz w:val="32"/>
          <w:szCs w:val="32"/>
        </w:rPr>
        <w:t>定向募股事宜，并组织实施了清产核资工作，因政府相关部门需要一定的工作流程，该项工作延续至今年。按照监管部门要求，需重新拟定定向募股议案提交股东大会审议。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《公司法》、《商业银行法》、《中国银监会农村中小金融机构行政许可事项实施办法》等法律法规以及本行《章程》的有关规定，本行拟以定向发行股票（定向募股）方式募集资本，募集后总股本不低于8亿股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以上议案，请予审议。</w:t>
      </w:r>
    </w:p>
    <w:p>
      <w:pPr>
        <w:spacing w:line="560" w:lineRule="exact"/>
        <w:ind w:firstLine="600" w:firstLineChars="200"/>
        <w:rPr>
          <w:rFonts w:ascii="仿宋_GB2312" w:eastAsia="仿宋_GB2312"/>
          <w:sz w:val="30"/>
          <w:szCs w:val="30"/>
        </w:rPr>
      </w:pPr>
    </w:p>
    <w:p>
      <w:pPr>
        <w:spacing w:line="560" w:lineRule="exact"/>
        <w:ind w:firstLine="600" w:firstLineChars="200"/>
        <w:rPr>
          <w:rFonts w:ascii="仿宋_GB2312" w:eastAsia="仿宋_GB2312"/>
          <w:sz w:val="30"/>
          <w:szCs w:val="30"/>
        </w:rPr>
      </w:pPr>
    </w:p>
    <w:p>
      <w:pPr>
        <w:spacing w:line="560" w:lineRule="exact"/>
        <w:ind w:firstLine="600" w:firstLineChars="200"/>
        <w:jc w:val="righ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2020年4月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28</w:t>
      </w:r>
      <w:bookmarkStart w:id="0" w:name="_GoBack"/>
      <w:bookmarkEnd w:id="0"/>
      <w:r>
        <w:rPr>
          <w:rFonts w:hint="eastAsia" w:ascii="仿宋_GB2312" w:eastAsia="仿宋_GB2312"/>
          <w:sz w:val="30"/>
          <w:szCs w:val="30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A18F0"/>
    <w:rsid w:val="00017C7D"/>
    <w:rsid w:val="001C414B"/>
    <w:rsid w:val="002A18F0"/>
    <w:rsid w:val="00355C49"/>
    <w:rsid w:val="003A1DDE"/>
    <w:rsid w:val="0044173F"/>
    <w:rsid w:val="006540C4"/>
    <w:rsid w:val="0085655B"/>
    <w:rsid w:val="0086197B"/>
    <w:rsid w:val="008D3611"/>
    <w:rsid w:val="00957F74"/>
    <w:rsid w:val="009C1FDF"/>
    <w:rsid w:val="00BF2225"/>
    <w:rsid w:val="00E96EE0"/>
    <w:rsid w:val="00F74953"/>
    <w:rsid w:val="00F804DB"/>
    <w:rsid w:val="3AAD72B6"/>
    <w:rsid w:val="53F70887"/>
    <w:rsid w:val="6C8E4E6E"/>
    <w:rsid w:val="753F2743"/>
    <w:rsid w:val="77F60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ITianKong.Com</Company>
  <Pages>1</Pages>
  <Words>51</Words>
  <Characters>294</Characters>
  <Lines>2</Lines>
  <Paragraphs>1</Paragraphs>
  <TotalTime>0</TotalTime>
  <ScaleCrop>false</ScaleCrop>
  <LinksUpToDate>false</LinksUpToDate>
  <CharactersWithSpaces>344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2019-03-25T08:20:00Z</dcterms:created>
  <dc:creator>王骏</dc:creator>
  <cp:lastModifiedBy>Administrator</cp:lastModifiedBy>
  <dcterms:modified xsi:type="dcterms:W3CDTF">2020-04-13T08:08:37Z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