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A82" w:rsidRDefault="00DF7A82" w:rsidP="00DF7A82">
      <w:pPr>
        <w:spacing w:line="560" w:lineRule="exact"/>
        <w:jc w:val="left"/>
        <w:rPr>
          <w:rFonts w:ascii="黑体" w:eastAsia="黑体" w:hAnsi="黑体" w:cs="黑体"/>
          <w:b/>
          <w:kern w:val="0"/>
          <w:sz w:val="32"/>
          <w:szCs w:val="32"/>
        </w:rPr>
      </w:pPr>
      <w:r>
        <w:rPr>
          <w:rFonts w:ascii="黑体" w:eastAsia="黑体" w:hAnsi="黑体" w:cs="黑体" w:hint="eastAsia"/>
          <w:b/>
          <w:kern w:val="0"/>
          <w:sz w:val="32"/>
          <w:szCs w:val="32"/>
        </w:rPr>
        <w:t>2021年度股东大会会议材料八                  商密A</w:t>
      </w:r>
    </w:p>
    <w:p w:rsidR="00876361" w:rsidRPr="00DF7A82" w:rsidRDefault="00876361">
      <w:pPr>
        <w:spacing w:line="620" w:lineRule="exact"/>
        <w:jc w:val="center"/>
        <w:rPr>
          <w:rFonts w:ascii="方正小标宋简体" w:eastAsia="方正小标宋简体" w:hAnsiTheme="minorEastAsia"/>
          <w:kern w:val="0"/>
          <w:sz w:val="44"/>
          <w:szCs w:val="44"/>
        </w:rPr>
      </w:pPr>
    </w:p>
    <w:p w:rsidR="00876361" w:rsidRPr="00585E45" w:rsidRDefault="004A09E7" w:rsidP="00585E45">
      <w:pPr>
        <w:spacing w:line="56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585E45">
        <w:rPr>
          <w:rFonts w:ascii="方正小标宋简体" w:eastAsia="方正小标宋简体" w:hAnsi="Times New Roman" w:cs="Times New Roman" w:hint="eastAsia"/>
          <w:sz w:val="44"/>
          <w:szCs w:val="44"/>
        </w:rPr>
        <w:t>江苏扬州农村商业银行股份有限公司</w:t>
      </w:r>
    </w:p>
    <w:p w:rsidR="00876361" w:rsidRPr="00585E45" w:rsidRDefault="004A09E7" w:rsidP="00585E45">
      <w:pPr>
        <w:spacing w:line="56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585E45">
        <w:rPr>
          <w:rFonts w:ascii="方正小标宋简体" w:eastAsia="方正小标宋简体" w:hAnsi="Times New Roman" w:cs="Times New Roman" w:hint="eastAsia"/>
          <w:sz w:val="44"/>
          <w:szCs w:val="44"/>
        </w:rPr>
        <w:t>关于增加注册资本的议案</w:t>
      </w:r>
    </w:p>
    <w:p w:rsidR="00876361" w:rsidRDefault="00876361">
      <w:pPr>
        <w:spacing w:line="56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DF7A82" w:rsidRPr="008D1B54" w:rsidRDefault="00DF7A82" w:rsidP="00DF7A82">
      <w:pPr>
        <w:spacing w:line="580" w:lineRule="exact"/>
        <w:rPr>
          <w:rFonts w:ascii="仿宋_GB2312" w:eastAsia="仿宋_GB2312" w:hAnsi="仿宋"/>
          <w:color w:val="333333"/>
          <w:spacing w:val="5"/>
          <w:sz w:val="32"/>
          <w:szCs w:val="32"/>
        </w:rPr>
      </w:pPr>
      <w:r w:rsidRPr="008D1B54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各位股东</w:t>
      </w:r>
      <w:r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、代理人</w:t>
      </w:r>
      <w:r w:rsidRPr="008D1B54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：</w:t>
      </w:r>
    </w:p>
    <w:p w:rsidR="00876361" w:rsidRPr="00042F1E" w:rsidRDefault="004A09E7" w:rsidP="00042F1E">
      <w:pPr>
        <w:spacing w:line="56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因</w:t>
      </w:r>
      <w:r w:rsidR="00585E45">
        <w:rPr>
          <w:rFonts w:ascii="仿宋_GB2312" w:eastAsia="仿宋_GB2312" w:hAnsi="仿宋" w:cs="仿宋_GB2312" w:hint="eastAsia"/>
          <w:sz w:val="32"/>
          <w:szCs w:val="32"/>
        </w:rPr>
        <w:t>本行</w:t>
      </w:r>
      <w:r w:rsidR="00585E45" w:rsidRPr="00585E45">
        <w:rPr>
          <w:rFonts w:ascii="仿宋_GB2312" w:eastAsia="仿宋_GB2312" w:hAnsi="仿宋" w:cs="仿宋_GB2312" w:hint="eastAsia"/>
          <w:sz w:val="32"/>
          <w:szCs w:val="32"/>
        </w:rPr>
        <w:t>拟按每股0.06元（含税）分红，其中：每股按0.03元（含税）进行现金分红，每股按0.03元（含税）进行送股，共有80000万股,共需分配现金2400万元（含税），送股2400万股（含税）</w:t>
      </w:r>
      <w:r w:rsidR="00585E45">
        <w:rPr>
          <w:rFonts w:ascii="仿宋_GB2312" w:eastAsia="仿宋_GB2312" w:hAnsi="仿宋" w:cs="仿宋_GB2312" w:hint="eastAsia"/>
          <w:sz w:val="32"/>
          <w:szCs w:val="32"/>
        </w:rPr>
        <w:t>，股份总额由800000000股变更为824000000股</w:t>
      </w:r>
      <w:r w:rsidR="00585E45" w:rsidRPr="00585E45">
        <w:rPr>
          <w:rFonts w:ascii="仿宋_GB2312" w:eastAsia="仿宋_GB2312" w:hAnsi="仿宋" w:cs="仿宋_GB2312" w:hint="eastAsia"/>
          <w:sz w:val="32"/>
          <w:szCs w:val="32"/>
        </w:rPr>
        <w:t>。</w:t>
      </w:r>
      <w:r w:rsidR="003763E4">
        <w:rPr>
          <w:rFonts w:ascii="仿宋_GB2312" w:eastAsia="仿宋_GB2312" w:hAnsi="仿宋" w:cs="仿宋_GB2312" w:hint="eastAsia"/>
          <w:sz w:val="32"/>
          <w:szCs w:val="32"/>
        </w:rPr>
        <w:t>现</w:t>
      </w:r>
      <w:r>
        <w:rPr>
          <w:rFonts w:ascii="仿宋_GB2312" w:eastAsia="仿宋_GB2312" w:hAnsi="仿宋" w:cs="仿宋_GB2312" w:hint="eastAsia"/>
          <w:sz w:val="32"/>
          <w:szCs w:val="32"/>
        </w:rPr>
        <w:t>对公司章程中有关注册资本及股权情况作相应修改。</w:t>
      </w:r>
      <w:r w:rsidR="00042F1E" w:rsidRPr="00042F1E">
        <w:rPr>
          <w:rFonts w:ascii="仿宋_GB2312" w:eastAsia="仿宋_GB2312" w:hAnsi="仿宋" w:cs="仿宋_GB2312" w:hint="eastAsia"/>
          <w:sz w:val="32"/>
          <w:szCs w:val="32"/>
        </w:rPr>
        <w:t>注册资本</w:t>
      </w:r>
      <w:r w:rsidR="00D47136">
        <w:rPr>
          <w:rFonts w:ascii="仿宋_GB2312" w:eastAsia="仿宋_GB2312" w:hAnsi="仿宋" w:cs="仿宋_GB2312" w:hint="eastAsia"/>
          <w:sz w:val="32"/>
          <w:szCs w:val="32"/>
        </w:rPr>
        <w:t>和股权情况</w:t>
      </w:r>
      <w:r w:rsidR="00042F1E" w:rsidRPr="00042F1E">
        <w:rPr>
          <w:rFonts w:ascii="仿宋_GB2312" w:eastAsia="仿宋_GB2312" w:hAnsi="仿宋" w:cs="仿宋_GB2312" w:hint="eastAsia"/>
          <w:sz w:val="32"/>
          <w:szCs w:val="32"/>
        </w:rPr>
        <w:t>以实际扩股数字为准</w:t>
      </w:r>
      <w:r w:rsidR="00042F1E">
        <w:rPr>
          <w:rFonts w:ascii="仿宋_GB2312" w:eastAsia="仿宋_GB2312" w:hAnsi="仿宋" w:cs="仿宋_GB2312" w:hint="eastAsia"/>
          <w:sz w:val="32"/>
          <w:szCs w:val="32"/>
        </w:rPr>
        <w:t>。</w:t>
      </w:r>
    </w:p>
    <w:p w:rsidR="00876361" w:rsidRDefault="004A09E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以上议案，请予审议。</w:t>
      </w:r>
    </w:p>
    <w:p w:rsidR="00DF7A82" w:rsidRDefault="00DF7A8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DF7A82" w:rsidRDefault="00DF7A82" w:rsidP="00DF7A82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提案人：扬州农商行第四届董事会</w:t>
      </w:r>
    </w:p>
    <w:p w:rsidR="00DF7A82" w:rsidRPr="00B060FA" w:rsidRDefault="00DF7A82" w:rsidP="00DF7A82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2022年4月</w:t>
      </w:r>
      <w:r w:rsidR="00B37CF5">
        <w:rPr>
          <w:rFonts w:ascii="仿宋_GB2312" w:eastAsia="仿宋_GB2312" w:hint="eastAsia"/>
          <w:sz w:val="32"/>
          <w:szCs w:val="32"/>
        </w:rPr>
        <w:t>27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876361" w:rsidRDefault="00876361" w:rsidP="00DF7A8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876361" w:rsidSect="008763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B30" w:rsidRDefault="003D3B30" w:rsidP="00042F1E">
      <w:r>
        <w:separator/>
      </w:r>
    </w:p>
  </w:endnote>
  <w:endnote w:type="continuationSeparator" w:id="1">
    <w:p w:rsidR="003D3B30" w:rsidRDefault="003D3B30" w:rsidP="00042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B30" w:rsidRDefault="003D3B30" w:rsidP="00042F1E">
      <w:r>
        <w:separator/>
      </w:r>
    </w:p>
  </w:footnote>
  <w:footnote w:type="continuationSeparator" w:id="1">
    <w:p w:rsidR="003D3B30" w:rsidRDefault="003D3B30" w:rsidP="00042F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3430"/>
    <w:rsid w:val="00042F1E"/>
    <w:rsid w:val="000E2B5C"/>
    <w:rsid w:val="00194697"/>
    <w:rsid w:val="001C29DB"/>
    <w:rsid w:val="001D730D"/>
    <w:rsid w:val="001E2AB9"/>
    <w:rsid w:val="00224035"/>
    <w:rsid w:val="002775D2"/>
    <w:rsid w:val="002B28C6"/>
    <w:rsid w:val="003763E4"/>
    <w:rsid w:val="003B100E"/>
    <w:rsid w:val="003C1CEA"/>
    <w:rsid w:val="003D3B30"/>
    <w:rsid w:val="00410E58"/>
    <w:rsid w:val="004465FA"/>
    <w:rsid w:val="0045658D"/>
    <w:rsid w:val="004A09E7"/>
    <w:rsid w:val="004A3F2A"/>
    <w:rsid w:val="004A638E"/>
    <w:rsid w:val="004B70C6"/>
    <w:rsid w:val="004C201F"/>
    <w:rsid w:val="00585E45"/>
    <w:rsid w:val="005D2622"/>
    <w:rsid w:val="0064473E"/>
    <w:rsid w:val="006A51F3"/>
    <w:rsid w:val="006A744B"/>
    <w:rsid w:val="006E2B71"/>
    <w:rsid w:val="007B27EA"/>
    <w:rsid w:val="007F5116"/>
    <w:rsid w:val="00832EE1"/>
    <w:rsid w:val="00876361"/>
    <w:rsid w:val="00884A3D"/>
    <w:rsid w:val="008D6563"/>
    <w:rsid w:val="0096740B"/>
    <w:rsid w:val="009A51E2"/>
    <w:rsid w:val="009B2D7E"/>
    <w:rsid w:val="009B54B5"/>
    <w:rsid w:val="00A17B7D"/>
    <w:rsid w:val="00A83430"/>
    <w:rsid w:val="00AD0385"/>
    <w:rsid w:val="00B24E0E"/>
    <w:rsid w:val="00B37CF5"/>
    <w:rsid w:val="00C2518A"/>
    <w:rsid w:val="00C313AF"/>
    <w:rsid w:val="00C33C43"/>
    <w:rsid w:val="00C74BB5"/>
    <w:rsid w:val="00C74E9B"/>
    <w:rsid w:val="00CA6210"/>
    <w:rsid w:val="00D47136"/>
    <w:rsid w:val="00DC15E3"/>
    <w:rsid w:val="00DF7A82"/>
    <w:rsid w:val="00E2661A"/>
    <w:rsid w:val="00F144F8"/>
    <w:rsid w:val="00F3796A"/>
    <w:rsid w:val="00F66B1E"/>
    <w:rsid w:val="00FF0DD7"/>
    <w:rsid w:val="5B532037"/>
    <w:rsid w:val="77C23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6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2F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2F1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2F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2F1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240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403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43</Words>
  <Characters>246</Characters>
  <Application>Microsoft Office Word</Application>
  <DocSecurity>0</DocSecurity>
  <Lines>2</Lines>
  <Paragraphs>1</Paragraphs>
  <ScaleCrop>false</ScaleCrop>
  <Company>ITianKong.Com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景伯秋</dc:creator>
  <cp:lastModifiedBy>陈超（女）</cp:lastModifiedBy>
  <cp:revision>23</cp:revision>
  <cp:lastPrinted>2022-01-07T02:27:00Z</cp:lastPrinted>
  <dcterms:created xsi:type="dcterms:W3CDTF">2017-03-13T13:24:00Z</dcterms:created>
  <dcterms:modified xsi:type="dcterms:W3CDTF">2022-04-27T08:29:00Z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