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南银理财珠联璧合鑫逸稳一年197期（绿色金融主题）封闭式公募人民币理财产品（Y32197）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Y32197)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97,047,025.70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