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南银理财珠联璧合鑫逸稳一年181期封闭式公募人民币理财产品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南银理财珠联璧合鑫逸稳一年181期封闭式公募人民币理财产品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ZZ700322400375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Z7003224000163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2024年08月28日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2025年09月25日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393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Y30181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1.0327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3.04%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19,560,961.67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Y31181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1.0338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3.14%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14,298,787.34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Y32181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1.0349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3.24%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4,119,786.28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Y33181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1.0360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3.34%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1,271,199.59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Y34181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1.0360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3.34%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661,946.64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Y35181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1.0371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3.44%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458,797.92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Y36181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1.0333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3.09%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533,855.98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Y37181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1.0371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3.44%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10,352,724.77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327,327.82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3,080,817.75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3,515,433.82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2,106,442.20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8,000.00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2025年09月25日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