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230,644,291.00份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中信信托有限责任公司,百瑞信托有限责任公司,太平洋资产管理有限责任公司,中国对外经济贸易信托有限公司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51,941,328.57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91,463,222.41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100,691,921.28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截至报告期末，本产品Y60039份额净值为1.0567元，Y61039份额净值为1.0580元，Y62039份额净值为1.0593元。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100,599,110.00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78,500,000.00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56,459,524.98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百瑞恒益1602号集合资金信托计划（南瑞6号）第2期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10,003,116.10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中信信托·兴邦58号固定收益类信托计划-第【1】期信托单位</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盐城经开城建投资集团有限公司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百瑞恒益1602号集合资金信托计划（南瑞6号）第2期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0101070000000680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191,365.68</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