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Z7003224000034（投资者可依据该编码在中国理财网www.chinawealth.com.cn查询理财产品相关信息）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2024年03月06日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357,196,522.00份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报告期（2024年03月06日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148,893,126.06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216,349,840.53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3,434,865.04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截至报告期末，本产品Y60062份额净值为1.0316元，Y61062份额净值为1.0324元，Y62062份额净值为1.0332元。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193,821,387.52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100,840,195.00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62,531,533.44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XTDKX202404150022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13,107,656.90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盐城市城市资产投资集团有限公司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宿迁市洋河市政投资集团有限公司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淮安科教产业投资控股有限公司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0101010000000923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102,915.22</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