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南银理财珠联璧合安稳1904一年定开公募人民币理财产品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南银理财珠联璧合安稳1904一年定开公募人民币理财产品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2019年04月24日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4,284,557,740.85</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101.53%</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信信托有限责任公司,中粮信托有限责任公司,云南国际信托有限公司,华泰资产管理有限公司,国投泰康信托有限公司,天弘基金管理有限公司,广东粤财信托有限公司,招商基金管理有限公司,鑫元基金管理有限公司,鑫沅资产管理有限公司,鹏华基金管理有限公司,易方达基金管理有限公司,景顺长城基金管理有限公司,重庆国际信托股份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4,372,789,928.63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1.2420</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99,425.61</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份额净值为1.0205</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896,655,436.21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725,041,673.45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TYJKX202406250004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同业借款（邦银金租）20240012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400,839,073.24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XTDKX202406250002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361,192,996.80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粤财信托·瑞兴124号集合资金信托计划（第3期）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328,195,835.73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XTDKX202405220022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301,093,104.00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XTDKX202407020002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213,702,625.23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114,123,529.82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102484133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24苏通MTN003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60,217,980.00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粤财信托·瑞兴124号集合资金信托计划（第3期）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南京江北新区科技投资集团有限公司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邦银金融租赁股份有限公司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同业借款（邦银金租）20240012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华泰-沐华1号资产支持计划（第6期）优先级</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0120000000000272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南京银行安稳1904一年定开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100,540,191.78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378,272,769.86</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1,344,000,000.00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665,315.80</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5,416,727.54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