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237,940,180.00份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78,245,770.89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78,978,833.42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99,190,223.76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截至报告期末，本产品Y60028份额净值为1.0756元，Y61028份额净值为1.0774元，Y62028份额净值为1.0793元。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138,581,249.45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23881808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淮安经济技术开发区经济发展集团有限公司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0101060000000586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产品支付关联方托管费0.00元，支付关联方代销费47,460.20元。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