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30,524,798.00份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19,027,500.43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10,516,672.90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1,235,093.87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截至报告期末，本产品Y60100份额净值为1.0082元，Y61100份额净值为1.0085元，Y62100份额净值为1.0088元。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30,315,460.34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南京银行南京分行南银理财珠联璧合鑫逸稳两年100期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产品支付关联方托管费0.00元，支付关联方代销费2,340.62元。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