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Z7003224000023（投资者可依据该编码在中国理财网www.chinawealth.com.cn查询理财产品相关信息）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2024年02月21日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558,886,075.00份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国投泰康信托有限公司,兴宝国际信托有限责任公司,平安资产管理有限责任公司,泰康资产管理有限责任公司,太平洋资产管理有限责任公司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249,758,055.99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1.0588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337,146,104.34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5,394,791.90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截至报告期末，本产品Y60060份额净值为1.0588元，Y61060份额净值为1.0604元，Y62060份额净值为1.0621元。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170,151,388.54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XTDKX202403130001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165,476,267.55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142,098,491.33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XTDKX202404240038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110,302,829.48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18.62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3,846,129.42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盐城市国有资产投资集团有限公司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国投泰康信托远望28号集合资金信托计划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金湖县国控实业集团有限公司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华融信托·苏欣4号集合资金信托计划（第1期）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0101070000000883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产品支付关联方托管费0.00元，支付关联方代销费80,088.04元。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