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南银理财珠联璧合鑫逸稳两年105期封闭式公募人民币理财产品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南银理财珠联璧合鑫逸稳两年105期封闭式公募人民币理财产品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2025年02月12日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106,934,494.00份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49,029,231.31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54,789,919.56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5,173,767.71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截至报告期末，本产品Y60105份额净值为1.0188元，Y61105份额净值为1.0195元，Y62105份额净值为1.0201元。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58,461,359.13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29,187,342.97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21,018,535.28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0101090000001363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南银理财珠联璧合鑫逸稳两年105期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产品支付关联方托管费0.00元，支付关联方代销费32,052.72元。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