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南银理财珠联璧合鑫逸稳一年213期封闭式公募人民币理财产品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南银理财珠联璧合鑫逸稳一年213期封闭式公募人民币理财产品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Z7003225000073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2025年04月02日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2,343,213,508.00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100.21%</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五矿国际信托有限公司,华鑫国际信托有限公司,天津信托有限责任公司,紫金信托有限责任公司,江苏省国际信托有限责任公司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2025年04月02日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Y30213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1,244,028,853.13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Y31213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589,003,120.12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Y32213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325,661,568.56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Y33213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3,440,751.63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Y38213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216,290,329.89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YB30213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14,057,632.01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Y30213份额净值为1.0205元，Y31213份额净值为1.0212元，Y32213份额净值为1.0220元，Y33213份额净值为1.0227元，Y38213份额净值为1.0216元，YB30213份额净值为1.0223</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92.15</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7.85</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715,999,392.38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536,909,027.85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22.44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天津信托-向实31号集合资金信托计划（第4期）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509,702,580.00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XTDKX202504280003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254,829,240.00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10.65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XTDKX202504220041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173,324,239.50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102,623,893.68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XTDKX202504220005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71,372,805.00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XTDKX202504270021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天津信托-向实31号集合资金信托计划（第5期）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30,582,154.80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天津信托-向实31号集合资金信托计划（第4期）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天津信托-向实31号集合资金信托计划（第5期）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0101030000001436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南银理财珠联璧合鑫逸稳一年213期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981373194.36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93205.40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753648.19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30301.36</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