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南银理财珠联璧合鑫逸稳一年218期封闭式公募人民币理财产品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南银理财珠联璧合鑫逸稳一年218期封闭式公募人民币理财产品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Z7003225000101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2025年04月23日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1,340,409,148.00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五矿国际信托有限公司,华鑫国际信托有限公司,天津信托有限责任公司,紫金信托有限责任公司,江苏省国际信托有限责任公司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2025年04月23日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708,773,403.06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377,306,391.00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228,955,647.59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29,657,106.28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2,043,522.63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17,225,494.92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Y30218份额净值为1.0171元，Y31218份额净值为1.0177元，Y32218份额净值为1.0184元，Y35218份额净值为1.0173元，Y36218份额净值为1.0176元，YB30218份额净值为1.0187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91.03</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8.97</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408,115,055.06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XTDKX202504280023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天津信托-向实31号集合资金信托计划（第6期）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305,774,400.00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305,474,751.88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202,206,718.59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142,704,374.40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0101040000001474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南银理财珠联璧合鑫逸稳一年218期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474377171.60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490500000.00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24353.24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495137.45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15176.02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