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南银理财珠联璧合鑫逸稳一年225期封闭式公募人民币理财产品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南银理财珠联璧合鑫逸稳一年225期封闭式公募人民币理财产品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Z7003225000149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2025年06月11日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1,340,294,479.00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五矿国际信托有限公司,国投泰康信托有限公司,紫金信托有限责任公司,江苏省国际信托有限责任公司,中国对外经济贸易信托有限公司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2025年06月11日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652,321,512.26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213,232,876.89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129,394,333.95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Y34225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175,969,914.77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131,389,757.07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8,548,053.90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46,334,929.31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Y30225份额净值为1.0123元，Y31225份额净值为1.0128元，Y32225份额净值为1.0134元，Y34225份额净值为1.0122元，Y35225份额净值为1.0125元，Y36225份额净值为1.0127元，YB30225份额净值为1.0136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92.70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7.30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405,874,061.62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XTDKX202506240021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263,198,262.60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242,953,942.01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XTDKX202506160003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国投泰康信托黄雀·音福31号集合资金信托计划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202,838,708.00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国投泰康信托黄雀·音福32号集合资金信托计划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202,659,214.00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40,165,705.99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2.96</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国投泰康信托黄雀·音福31号集合资金信托计划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国投泰康信托黄雀·音福32号集合资金信托计划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0101030000001530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南银理财珠联璧合鑫逸稳一年225期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480946348.51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41211.35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199581.03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7702.10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