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南银理财珠联璧合鑫逸稳一年227期封闭式公募人民币理财产品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南银理财珠联璧合鑫逸稳一年227期封闭式公募人民币理财产品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Z7003225000180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2025年06月25日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1,461,046,831.00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天津信托有限责任公司,紫金信托有限责任公司,鑫元基金管理有限公司,江苏省国际信托有限责任公司,中国对外经济贸易信托有限公司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2025年06月25日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705,675,134.78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282,540,080.72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181,616,286.50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Y33227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30,091,467.51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63,546,726.13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163,092,573.81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49,203,498.15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Y30227份额净值为1.0098元，Y31227份额净值为1.0102元，Y32227份额净值为1.0107元，Y33227份额净值为1.0112元，Y34227份额净值为1.0096元，Y35227份额净值为1.0099元，Y36227份额净值为1.0101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95.68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4.32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XTDKX202507230022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535,671,604.20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449,637,028.11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XTDKX202507160004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202,080,000.00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181,488,677.06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107,645,507.50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0101010000001569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441518901.80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558105310.70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696500000.00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34283.76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215811.72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12995.80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