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南银理财珠联璧合鑫逸稳两年73期封闭式公募人民币理财产品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南银理财珠联璧合鑫逸稳两年73期封闭式公募人民币理财产品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Z7003224000103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2024年05月29日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184,256,848.00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100.84%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中诚信托有限责任公司,陆家嘴国际信托有限公司,重庆国际信托股份有限公司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110,408,437.17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1.0545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74,065,504.93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1.0560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1.0560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9,967,562.27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Y60073份额净值为1.0545元，Y61073份额净值为1.0560元，Y62073份额净值为1.0577</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XTDKX202406130023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重庆信托·盐城海兴集合资金信托计划第1期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78,274,283.88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40.26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72,608,868.16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37.34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42,113,049.54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21.66</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盐城市海兴集团有限公司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重庆信托·盐城海兴集合资金信托计划第1期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0101000000001032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7042.95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166255.56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7784.89</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