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南银理财珠联璧合鑫逸稳两年78期封闭式公募人民币理财产品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南银理财珠联璧合鑫逸稳两年78期封闭式公募人民币理财产品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2024年07月03日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89,998,478.00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100.78%</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中诚信托有限责任公司,广东粤财信托有限公司,陆家嘴国际信托有限公司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65,138,515.46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24,918,844.15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4,381,929.47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Y60078份额净值为1.0488元，Y61078份额净值为1.0503元，Y62078份额净值为1.0518</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30,921,734.83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27,076,956.21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18,048,449.80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17,891,118.70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0101080000001071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3562.36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93363.78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2241.26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