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南银理财珠联璧合鑫逸稳两年87期封闭式公募人民币理财产品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南银理财珠联璧合鑫逸稳两年87期封闭式公募人民币理财产品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2024年09月04日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205,514,829.00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100.67%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中诚信托有限责任公司,百瑞信托有限责任公司,陆家嘴国际信托有限公司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136,627,555.35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73,230,567.91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4,336,187.21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Y60087份额净值为1.0417元，Y61087份额净值为1.0430元，Y62087份额净值为1.0443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97.03</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2.97</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102,258,952.50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74,058,905.47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30,841,048.08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0101080000001146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1672.16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247847.79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5008.76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