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南银理财珠联璧合鑫逸稳两年107期封闭式公募人民币理财产品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南银理财珠联璧合鑫逸稳两年107期封闭式公募人民币理财产品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Z7003225000045</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2025年03月05日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74,027,186.00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100.64%</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国联基金管理有限公司,陆家嘴国际信托有限公司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2025年03月05日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Y60107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41,052,705.25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Y61107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31,602,367.19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Y62107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3,220,035.89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Y60107份额净值为1.0245元，Y61107份额净值为1.0253元，Y62107份额净值为1.0261</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94.25</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5.75</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68,051,909.92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89.69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7,694,200.92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10.14</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0101040000001394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南银理财珠联璧合鑫逸稳两年107期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56701.84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4371.60</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