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246,304,569.00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100.55%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2025年04月23日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155,622,413.06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74,886,016.54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21,041,618.48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Y60114份额净值为1.0209元，Y61114份额净值为1.0216元，Y62114份额净值为1.0223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200,448,646.82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50,571,639.31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90,160.00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0101080000001472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137703.06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1680.75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