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南银理财珠联璧合鑫逸稳两年123期封闭式公募人民币理财产品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南银理财珠联璧合鑫逸稳两年123期封闭式公募人民币理财产品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Z7003225000181</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2025年06月25日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210,564,586.00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100.17%</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中粮信托有限责任公司,陆家嘴国际信托有限公司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2025年06月25日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Y60123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152,417,672.40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1.0148</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Y61123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54,565,542.69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Y62123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6,740,600.05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ascii="方正仿宋简体" w:eastAsia="方正仿宋简体" w:hint="eastAsia"/>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Y60123份额净值为1.0148元，Y61123份额净值为1.0153元，Y62123份额净值为1.0158</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95.18</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4.82</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ZJQTT202506270001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陆家嘴信托-陆享20号集合资金信托计划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115,148,430.75</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53.88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ZJQTT202309150001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中粮信托-鼎兴6号集合资金信托计划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97,095,297.88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45.43</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0101050000001572</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南银理财珠联璧合鑫逸稳两年123期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40537.88</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2330.75</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