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南银理财珠联璧合鑫逸稳两年113期封闭式公募人民币理财产品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南银理财珠联璧合鑫逸稳两年113期封闭式公募人民币理财产品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Z7003225000091</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2025年04月16日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189,474,502.00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100.41%</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中诚信托有限责任公司,华鑫国际信托有限公司,国联基金管理有限公司,陆家嘴国际信托有限公司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2025年04月16日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Y60113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115,607,931.20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Y61113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65,170,430.13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Y62113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12,641,002.38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Y60113份额净值为1.0204元，Y61113份额净值为1.0211元，Y62113份额净值为1.0218</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97.16</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2.84</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XTDKX202506040001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华鑫信托·嘉盈予墨115号集合资金信托计划（第2期）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91,803,526.20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47.46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中诚信托-日日升7号集合资金信托计划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40,429,156.82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20.90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38,434,445.88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19.87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22,342,783.25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11.55</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华鑫信托·嘉盈予墨115号集合资金信托计划（第2期）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0101040000001450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南银理财珠联璧合鑫逸稳两年113期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101920.55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2621.61</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