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7,246,677,020.32</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国投泰康信托有限公司,紫金信托有限责任公司,陆家嘴国际信托有限公司,太平洋资产管理有限责任公司,光大永明资产管理股份有限公司,申万宏源证券资产管理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3,360,153,853.60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1.064600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1.064600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8,234,058.53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1.068808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1.068808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1,409,126,655.95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1.062705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1.062705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6,765,779.00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1.058803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2,373,850,176.13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1.068460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1.068460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562,568,944.19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1.064269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1.064269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A32011份额净值为1.064600元，A32012份额净值为1.068808元，A32013份额净值为1.062705元，A32027份额净值为1.058803元，A32031份额净值为1.068460元，A32077份额净值为1.064269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97.38%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94.38%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2.62%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5.62%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1,826,176,450.97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农业银行定期存款20250703D</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民生银行定期存款20250704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兴业银行定期存款20250702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XJCKX202505140001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399,839,247.38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346,689,384.34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上海银行定期存款20250709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0101090000000655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1421681150.81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1448000000.00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100068000.00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5391689.66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553169.75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