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南银理财珠联璧合鑫逸稳两年145期封闭式公募人民币理财产品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南银理财珠联璧合鑫逸稳两年145期封闭式公募人民币理财产品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Z7003225000385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2025年11月26日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107,890,516.00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Y60145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64,401,757.75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Y61145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33,381,427.88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Y62145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11,250,277.73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1.0114</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Y60145份额净值为1.0103元，Y61145份额净值为1.0108元，Y62145份额净值为1.0114</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95.23%</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93.68%</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6.32%</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4.77%</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51,702,277.92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47.42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XTDKX202601210042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国投泰康信托黄雀·音福37号集合资金信托计划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40,496,950.40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37.14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10,956,547.49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HHQTT202601270003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国投泰康信托福佳严选1号集合资金信托计划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5,213,130.00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49,105.99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0.05</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深圳面包星辰科技有限公司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国投泰康信托黄雀·音福37号集合资金信托计划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0101070000002212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南银理财珠联璧合鑫逸稳两年145期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32176.77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1345.21</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