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南银理财鼎瑞安稳一年定开2025第31期公募人民币理财产品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南银理财鼎瑞安稳一年定开2025第31期公募人民币理财产品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Z7003225000363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2025年12月18日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653,316,956.00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鑫证券有限责任公司,国投泰康信托有限公司,天弘基金管理有限公司,广发基金管理有限公司,招商基金管理有限公司,紫金信托有限责任公司,景顺长城基金管理有限公司,中国对外经济贸易信托有限公司,光大永明资产管理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158,588,262.94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60,651,883.37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40,995,515.08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178,468,640.32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48,447,108.63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62,130,569.28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29,783,438.75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ZM30041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4,332,214.29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ZQ30041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2,279,308.60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ZR30041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1,299,108.37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ZS30041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76,706,956.58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30041份额净值为1.0154元，ZB30041份额净值为1.0154元，ZC30041份额净值为1.0157元，ZD30041份额净值为1.0159元，ZE30041份额净值为1.0165元，ZF30041份额净值为1.0159元，ZG30041份额净值为1.0162元，ZM30041份额净值为1.0154元，ZQ30041份额净值为1.0154元，ZR30041份额净值为1.0165元，ZS30041份额净值为1.0162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99.07%</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84.79%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15.21%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0.93%</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202,088,969.33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124,438,463.94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115,493,112.18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65,797,056.98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ZCZQT202512240023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光大永明-景明普惠金融4号资产支持计划第4期优先A级</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61,020,205.78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ZCZQT202512240002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光大永明-景明普惠金融4号资产支持计划第3期优先A级</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29,009,606.03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10,092,537.98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10,074,837.11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华鑫证券鑫鑫相印1号集合资产管理计划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10,046,038.75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000037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广发景宁纯债债券A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10,032,903.33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深圳面包星辰科技有限公司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光大永明-景明普惠金融4号资产支持计划第3期优先A级</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深圳面包星辰科技有限公司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光大永明-景明普惠金融4号资产支持计划第4期优先A级</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0101080000002117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南银理财鼎瑞安稳一年定开2025第31期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129982268.87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130600000.00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105705.51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2096.57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33274.94</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